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tbl>
      <w:tblPr/>
      <w:tblGrid>
        <w:gridCol w:w="10391"/>
      </w:tblGrid>
      <w:tr>
        <w:trPr>
          <w:trHeight w:val="1" w:hRule="atLeast"/>
          <w:jc w:val="left"/>
        </w:trPr>
        <w:tc>
          <w:tcPr>
            <w:tcW w:w="10391" w:type="dxa"/>
            <w:tcBorders>
              <w:top w:val="single" w:color="000000" w:sz="0"/>
              <w:left w:val="single" w:color="000000" w:sz="0"/>
              <w:bottom w:val="single" w:color="000000" w:sz="0"/>
              <w:right w:val="single" w:color="000000" w:sz="0"/>
            </w:tcBorders>
            <w:shd w:color="auto" w:fill="ffffff" w:val="clear"/>
            <w:tcMar>
              <w:left w:w="2" w:type="dxa"/>
              <w:right w:w="2" w:type="dxa"/>
            </w:tcMar>
            <w:vAlign w:val="center"/>
          </w:tcPr>
          <w:p>
            <w:pPr>
              <w:spacing w:before="0" w:after="0" w:line="240"/>
              <w:ind w:right="0" w:left="0" w:firstLine="0"/>
              <w:jc w:val="center"/>
              <w:rPr>
                <w:rFonts w:ascii="Times New Roman" w:hAnsi="Times New Roman" w:cs="Times New Roman" w:eastAsia="Times New Roman"/>
                <w:b/>
                <w:i/>
                <w:color w:val="auto"/>
                <w:spacing w:val="0"/>
                <w:position w:val="0"/>
                <w:sz w:val="36"/>
                <w:shd w:fill="auto" w:val="clear"/>
              </w:rPr>
            </w:pPr>
            <w:r>
              <w:rPr>
                <w:rFonts w:ascii="Times New Roman" w:hAnsi="Times New Roman" w:cs="Times New Roman" w:eastAsia="Times New Roman"/>
                <w:b/>
                <w:i/>
                <w:color w:val="auto"/>
                <w:spacing w:val="0"/>
                <w:position w:val="0"/>
                <w:sz w:val="36"/>
                <w:shd w:fill="auto" w:val="clear"/>
              </w:rPr>
              <w:t xml:space="preserve">Профилактика </w:t>
            </w:r>
          </w:p>
          <w:p>
            <w:pPr>
              <w:spacing w:before="0" w:after="0" w:line="240"/>
              <w:ind w:right="0" w:left="0" w:firstLine="0"/>
              <w:jc w:val="center"/>
              <w:rPr>
                <w:rFonts w:ascii="Times New Roman" w:hAnsi="Times New Roman" w:cs="Times New Roman" w:eastAsia="Times New Roman"/>
                <w:b/>
                <w:i/>
                <w:color w:val="auto"/>
                <w:spacing w:val="0"/>
                <w:position w:val="0"/>
                <w:sz w:val="36"/>
                <w:shd w:fill="auto" w:val="clear"/>
              </w:rPr>
            </w:pPr>
            <w:r>
              <w:rPr>
                <w:rFonts w:ascii="Times New Roman" w:hAnsi="Times New Roman" w:cs="Times New Roman" w:eastAsia="Times New Roman"/>
                <w:b/>
                <w:i/>
                <w:color w:val="auto"/>
                <w:spacing w:val="0"/>
                <w:position w:val="0"/>
                <w:sz w:val="36"/>
                <w:shd w:fill="auto" w:val="clear"/>
              </w:rPr>
              <w:t xml:space="preserve">детского травматизма на железнодорожном транспорте</w:t>
            </w:r>
          </w:p>
          <w:p>
            <w:pPr>
              <w:spacing w:before="0" w:after="0" w:line="240"/>
              <w:ind w:right="0" w:left="0" w:firstLine="0"/>
              <w:jc w:val="center"/>
              <w:rPr>
                <w:color w:val="auto"/>
                <w:spacing w:val="0"/>
                <w:position w:val="0"/>
              </w:rPr>
            </w:pPr>
          </w:p>
        </w:tc>
      </w:tr>
      <w:tr>
        <w:trPr>
          <w:trHeight w:val="1" w:hRule="atLeast"/>
          <w:jc w:val="left"/>
        </w:trPr>
        <w:tc>
          <w:tcPr>
            <w:tcW w:w="10391" w:type="dxa"/>
            <w:tcBorders>
              <w:top w:val="single" w:color="000000" w:sz="0"/>
              <w:left w:val="single" w:color="000000" w:sz="0"/>
              <w:bottom w:val="single" w:color="000000" w:sz="0"/>
              <w:right w:val="single" w:color="000000" w:sz="0"/>
            </w:tcBorders>
            <w:shd w:color="auto" w:fill="ffffff" w:val="clear"/>
            <w:tcMar>
              <w:left w:w="30" w:type="dxa"/>
              <w:right w:w="30" w:type="dxa"/>
            </w:tcMar>
            <w:vAlign w:val="center"/>
          </w:tcPr>
          <w:p>
            <w:pPr>
              <w:spacing w:before="0" w:after="0" w:line="240"/>
              <w:ind w:right="0" w:left="0" w:firstLine="0"/>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                                        </w:t>
            </w:r>
          </w:p>
          <w:p>
            <w:pPr>
              <w:spacing w:before="0" w:after="0" w:line="240"/>
              <w:ind w:right="0" w:left="0" w:firstLine="0"/>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   </w:t>
            </w:r>
            <w:r>
              <w:object w:dxaOrig="2632" w:dyaOrig="1761">
                <v:rect xmlns:o="urn:schemas-microsoft-com:office:office" xmlns:v="urn:schemas-microsoft-com:vml" id="rectole0000000000" style="width:131.600000pt;height:88.05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r>
              <w:rPr>
                <w:rFonts w:ascii="Times New Roman" w:hAnsi="Times New Roman" w:cs="Times New Roman" w:eastAsia="Times New Roman"/>
                <w:color w:val="auto"/>
                <w:spacing w:val="0"/>
                <w:position w:val="0"/>
                <w:sz w:val="26"/>
                <w:shd w:fill="auto" w:val="clear"/>
              </w:rPr>
              <w:t xml:space="preserve">                             </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           </w:t>
            </w:r>
            <w:r>
              <w:rPr>
                <w:rFonts w:ascii="Times New Roman" w:hAnsi="Times New Roman" w:cs="Times New Roman" w:eastAsia="Times New Roman"/>
                <w:color w:val="auto"/>
                <w:spacing w:val="0"/>
                <w:position w:val="0"/>
                <w:sz w:val="28"/>
                <w:shd w:fill="auto" w:val="clear"/>
              </w:rPr>
              <w:t xml:space="preserve">Железная дорога – это зона повышенной опасности. Но есть люди, которые, глядя на плакаты, пропагандирующие Правила безопасности граждан при нахождении в зоне повышенной опасности, все равно продолжают их нарушать. Но больше всего поражает то, что так поступают взрослые, которые подают пример своим детям и внукам, забывая, что в конечно счете они рискуют жизнью.</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Нередки случаи травматизма людей, идущих вдоль железнодорожных путей или в колее. Движущийся поезд остановить непросто. Его тормозной путь в зависимости от веса, профиля пути в среднем составляет около тысячи метров. Кроме того, надо учитывать, что поезд, идущий со скоростью 100-120 км/час, за одну секунду преодолевает 30 метров. А пешеходу, для того чтобы перейти через железнодорожный путь, требуется не менее пяти-шести секунд. Тем более, что молодые люди любят слушать музыку и при пересечении путей не снимают наушников плейера. Они даже не слышат гудка поезда, а зрительное внимание сосредоточенно на том, как удобнее перейти рельсы.</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Детский травматизм вызывает особую тревогу в условиях развития высокоскоростного движения. Ведь дети не всегда могут оценить реальную опасность.          </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Наиболее эффективным методом предотвращения детского травматизма становится недопущение несанкционированного нахождения детей и подростков в зону движения скоростных поездов.</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Особое внимание следует уделить поведению детей на территории железнодорожного транспорта во время школьных каникул. Как показывает практика, именно в это время отмечается рост случаев детского травматизма. При отсутствии контроля со стороны родителей ребята беспечно бродят на путях, катаются на подножках вагонов, ищут развлечений, при этом зачастую говоря по телефону или слушая музыку в наушниках и как следствие не способны вовремя заметить или услышать о приближающейся опасности.</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Красной нитью в вопросах травмирования подростков проходит набирающие популярность движение так называемых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зацеперов</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 результате падения с подвижного состава травмируются дети. К сожалению, имеют место и случаи со смертельным исходом. Ведь невозможно упасть с автосцепки, не получив травму. А зачастую дети срываются на перегонах, где нет населенных пунктов и случайных свидетелей, вследствие чего не могут получить неотложную медицинскую помощь в кротчайший срок.  </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b/>
                <w:color w:val="auto"/>
                <w:spacing w:val="0"/>
                <w:position w:val="0"/>
                <w:sz w:val="28"/>
                <w:shd w:fill="auto" w:val="clear"/>
              </w:rPr>
              <w:t xml:space="preserve">Уважаемые родители!</w:t>
            </w:r>
            <w:r>
              <w:rPr>
                <w:rFonts w:ascii="Times New Roman" w:hAnsi="Times New Roman" w:cs="Times New Roman" w:eastAsia="Times New Roman"/>
                <w:color w:val="auto"/>
                <w:spacing w:val="0"/>
                <w:position w:val="0"/>
                <w:sz w:val="28"/>
                <w:shd w:fill="auto" w:val="clear"/>
              </w:rPr>
              <w:t xml:space="preserve"> Берегите детей, не позволяйте им играть вблизи железнодорожного полотна. В ваших руках самое главное — жизнь ребенка.    </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Усилиями железнодорожников невозможно полностью предотвратить случаи травмирования граждан, особенно детей и подростков, которым именно их родители или старшие товарищи подают плохой пример, переходя железнодорожные пути в неустановленном месте, забираясь на платформу или спрыгивая с нее, пытаясь проехать на автосцепке или на крыше вагона электропоезда.</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Каждый гражданин, попавший на железную дорогу, должен помнить о cвoей безопасности и защитить себя или ребенка, помня основные правила нахождения на пути:</w:t>
            </w:r>
          </w:p>
          <w:p>
            <w:pPr>
              <w:numPr>
                <w:ilvl w:val="0"/>
                <w:numId w:val="6"/>
              </w:numPr>
              <w:tabs>
                <w:tab w:val="left" w:pos="720" w:leader="none"/>
              </w:tabs>
              <w:spacing w:before="0" w:after="0" w:line="240"/>
              <w:ind w:right="0" w:left="720"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не стоять близко к краю платформы при приближении поезда;</w:t>
            </w:r>
          </w:p>
          <w:p>
            <w:pPr>
              <w:numPr>
                <w:ilvl w:val="0"/>
                <w:numId w:val="6"/>
              </w:numPr>
              <w:tabs>
                <w:tab w:val="left" w:pos="720" w:leader="none"/>
              </w:tabs>
              <w:spacing w:before="100" w:after="100" w:line="240"/>
              <w:ind w:right="0" w:left="720"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переходить пути в строго отведенных для этого местах;</w:t>
            </w:r>
          </w:p>
          <w:p>
            <w:pPr>
              <w:numPr>
                <w:ilvl w:val="0"/>
                <w:numId w:val="6"/>
              </w:numPr>
              <w:tabs>
                <w:tab w:val="left" w:pos="720" w:leader="none"/>
              </w:tabs>
              <w:spacing w:before="100" w:after="100" w:line="240"/>
              <w:ind w:right="0" w:left="720"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подлазить под вагоны;</w:t>
            </w:r>
          </w:p>
          <w:p>
            <w:pPr>
              <w:numPr>
                <w:ilvl w:val="0"/>
                <w:numId w:val="6"/>
              </w:numPr>
              <w:tabs>
                <w:tab w:val="left" w:pos="720" w:leader="none"/>
              </w:tabs>
              <w:spacing w:before="100" w:after="100" w:line="240"/>
              <w:ind w:right="0" w:left="720"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пешеходы должны переходить железнодорожные пути только в установленных местах, пользуясь при этом пешеходными мостами, тоннелями, переездами. На станциях, где нет мостов и тоннелей, граждане должны переходить железнодорожный пути по настилам, или в местах, где установлены указатели;</w:t>
            </w:r>
          </w:p>
          <w:p>
            <w:pPr>
              <w:numPr>
                <w:ilvl w:val="0"/>
                <w:numId w:val="6"/>
              </w:numPr>
              <w:tabs>
                <w:tab w:val="left" w:pos="720" w:leader="none"/>
              </w:tabs>
              <w:spacing w:before="100" w:after="100" w:line="240"/>
              <w:ind w:right="0" w:left="720"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перед переходом пути по пешеходному настилу необходимо убедиться в отсутствии движущегося подвижного состава;</w:t>
            </w:r>
          </w:p>
          <w:p>
            <w:pPr>
              <w:numPr>
                <w:ilvl w:val="0"/>
                <w:numId w:val="6"/>
              </w:numPr>
              <w:tabs>
                <w:tab w:val="left" w:pos="720" w:leader="none"/>
              </w:tabs>
              <w:spacing w:before="0" w:after="0" w:line="240"/>
              <w:ind w:right="0" w:left="720"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при приближении поезда следует остановиться, пропустить его и, убедившись в отсутствии подвижного состава по соседнему пути, продолжать переход.</w:t>
            </w:r>
          </w:p>
          <w:p>
            <w:pPr>
              <w:spacing w:before="0" w:after="0" w:line="240"/>
              <w:ind w:right="0" w:left="0" w:firstLine="0"/>
              <w:jc w:val="center"/>
              <w:rPr>
                <w:rFonts w:ascii="Times New Roman" w:hAnsi="Times New Roman" w:cs="Times New Roman" w:eastAsia="Times New Roman"/>
                <w:i/>
                <w:color w:val="auto"/>
                <w:spacing w:val="0"/>
                <w:position w:val="0"/>
                <w:sz w:val="36"/>
                <w:shd w:fill="auto" w:val="clear"/>
              </w:rPr>
            </w:pPr>
            <w:r>
              <w:rPr>
                <w:rFonts w:ascii="Times New Roman" w:hAnsi="Times New Roman" w:cs="Times New Roman" w:eastAsia="Times New Roman"/>
                <w:b/>
                <w:i/>
                <w:color w:val="auto"/>
                <w:spacing w:val="0"/>
                <w:position w:val="0"/>
                <w:sz w:val="36"/>
                <w:shd w:fill="auto" w:val="clear"/>
              </w:rPr>
              <w:t xml:space="preserve">Помните!</w:t>
            </w:r>
            <w:r>
              <w:rPr>
                <w:rFonts w:ascii="Times New Roman" w:hAnsi="Times New Roman" w:cs="Times New Roman" w:eastAsia="Times New Roman"/>
                <w:i/>
                <w:color w:val="auto"/>
                <w:spacing w:val="0"/>
                <w:position w:val="0"/>
                <w:sz w:val="36"/>
                <w:shd w:fill="auto" w:val="clear"/>
              </w:rPr>
              <w:t xml:space="preserve"> </w:t>
            </w:r>
          </w:p>
          <w:p>
            <w:pPr>
              <w:spacing w:before="0" w:after="0" w:line="240"/>
              <w:ind w:right="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Соблюдение этих правил сохранит жизнь и здоровье Вам и Вашему ребенку.</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Правила безопасности граждан на железнодорожном транспорте:</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Запрещается</w:t>
            </w:r>
            <w:r>
              <w:rPr>
                <w:rFonts w:ascii="Times New Roman" w:hAnsi="Times New Roman" w:cs="Times New Roman" w:eastAsia="Times New Roman"/>
                <w:color w:val="auto"/>
                <w:spacing w:val="0"/>
                <w:position w:val="0"/>
                <w:sz w:val="28"/>
                <w:shd w:fill="auto" w:val="clear"/>
              </w:rPr>
              <w:t xml:space="preserve">:</w:t>
            </w:r>
          </w:p>
          <w:p>
            <w:pPr>
              <w:numPr>
                <w:ilvl w:val="0"/>
                <w:numId w:val="11"/>
              </w:numPr>
              <w:tabs>
                <w:tab w:val="left" w:pos="720" w:leader="none"/>
              </w:tabs>
              <w:spacing w:before="0" w:after="0" w:line="240"/>
              <w:ind w:right="0" w:left="720"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проезжать на крышах, подножках, переходных площадках вагонов;</w:t>
            </w:r>
          </w:p>
          <w:p>
            <w:pPr>
              <w:numPr>
                <w:ilvl w:val="0"/>
                <w:numId w:val="11"/>
              </w:numPr>
              <w:tabs>
                <w:tab w:val="left" w:pos="720" w:leader="none"/>
              </w:tabs>
              <w:spacing w:before="100" w:after="100" w:line="240"/>
              <w:ind w:right="0" w:left="720"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посадка и высадка на ходу поезда;</w:t>
            </w:r>
          </w:p>
          <w:p>
            <w:pPr>
              <w:numPr>
                <w:ilvl w:val="0"/>
                <w:numId w:val="11"/>
              </w:numPr>
              <w:tabs>
                <w:tab w:val="left" w:pos="720" w:leader="none"/>
              </w:tabs>
              <w:spacing w:before="100" w:after="100" w:line="240"/>
              <w:ind w:right="0" w:left="720"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высовываться из окон вагонов и дверей тамбуров на ходу поезда;</w:t>
            </w:r>
          </w:p>
          <w:p>
            <w:pPr>
              <w:numPr>
                <w:ilvl w:val="0"/>
                <w:numId w:val="11"/>
              </w:numPr>
              <w:tabs>
                <w:tab w:val="left" w:pos="720" w:leader="none"/>
              </w:tabs>
              <w:spacing w:before="100" w:after="100" w:line="240"/>
              <w:ind w:right="0" w:left="720"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оставлять детей без присмотра на посадочных платформах и в вагонах;</w:t>
            </w:r>
          </w:p>
          <w:p>
            <w:pPr>
              <w:numPr>
                <w:ilvl w:val="0"/>
                <w:numId w:val="11"/>
              </w:numPr>
              <w:tabs>
                <w:tab w:val="left" w:pos="720" w:leader="none"/>
              </w:tabs>
              <w:spacing w:before="100" w:after="100" w:line="240"/>
              <w:ind w:right="0" w:left="720"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выходить из вагона на междупутье и стоять там при проходе встречного поезда;</w:t>
            </w:r>
          </w:p>
          <w:p>
            <w:pPr>
              <w:numPr>
                <w:ilvl w:val="0"/>
                <w:numId w:val="11"/>
              </w:numPr>
              <w:tabs>
                <w:tab w:val="left" w:pos="720" w:leader="none"/>
              </w:tabs>
              <w:spacing w:before="100" w:after="100" w:line="240"/>
              <w:ind w:right="0" w:left="720"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прыгать с платформы на железнодорожные пути;</w:t>
            </w:r>
          </w:p>
          <w:p>
            <w:pPr>
              <w:numPr>
                <w:ilvl w:val="0"/>
                <w:numId w:val="11"/>
              </w:numPr>
              <w:tabs>
                <w:tab w:val="left" w:pos="720" w:leader="none"/>
              </w:tabs>
              <w:spacing w:before="100" w:after="100" w:line="240"/>
              <w:ind w:right="0" w:left="720"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устраивать на платформе различные подвижные игры;</w:t>
            </w:r>
          </w:p>
          <w:p>
            <w:pPr>
              <w:numPr>
                <w:ilvl w:val="0"/>
                <w:numId w:val="11"/>
              </w:numPr>
              <w:tabs>
                <w:tab w:val="left" w:pos="720" w:leader="none"/>
              </w:tabs>
              <w:spacing w:before="100" w:after="100" w:line="240"/>
              <w:ind w:right="0" w:left="720"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бежать по платформе рядом с вагоном прибывающего или уходящего поезда, а также находиться ближе двух метров от края платформы во время прохождения поезда без остановки;</w:t>
            </w:r>
          </w:p>
          <w:p>
            <w:pPr>
              <w:numPr>
                <w:ilvl w:val="0"/>
                <w:numId w:val="11"/>
              </w:numPr>
              <w:tabs>
                <w:tab w:val="left" w:pos="720" w:leader="none"/>
              </w:tabs>
              <w:spacing w:before="100" w:after="100" w:line="240"/>
              <w:ind w:right="0" w:left="720"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подходить к вагону до полной остановки поезда;</w:t>
            </w:r>
          </w:p>
          <w:p>
            <w:pPr>
              <w:numPr>
                <w:ilvl w:val="0"/>
                <w:numId w:val="11"/>
              </w:numPr>
              <w:tabs>
                <w:tab w:val="left" w:pos="720" w:leader="none"/>
              </w:tabs>
              <w:spacing w:before="100" w:after="100" w:line="240"/>
              <w:ind w:right="0" w:left="720"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запрещается на станциях и перегонах подлезать под вагоны и перелазить через автосцепки для прохода через путь;</w:t>
            </w:r>
          </w:p>
          <w:p>
            <w:pPr>
              <w:numPr>
                <w:ilvl w:val="0"/>
                <w:numId w:val="11"/>
              </w:numPr>
              <w:tabs>
                <w:tab w:val="left" w:pos="720" w:leader="none"/>
              </w:tabs>
              <w:spacing w:before="100" w:after="100" w:line="240"/>
              <w:ind w:right="0" w:left="720"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запрещается проходить по железнодорожным мостам и тоннелям, неспециализированным для перехода пешеходов;</w:t>
            </w:r>
          </w:p>
          <w:p>
            <w:pPr>
              <w:numPr>
                <w:ilvl w:val="0"/>
                <w:numId w:val="11"/>
              </w:numPr>
              <w:tabs>
                <w:tab w:val="left" w:pos="720" w:leader="none"/>
              </w:tabs>
              <w:spacing w:before="100" w:after="100" w:line="240"/>
              <w:ind w:right="0" w:left="720"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запрещается переходить через железнодорожные пути перед близко стоящим поездом;</w:t>
            </w:r>
          </w:p>
          <w:p>
            <w:pPr>
              <w:numPr>
                <w:ilvl w:val="0"/>
                <w:numId w:val="11"/>
              </w:numPr>
              <w:tabs>
                <w:tab w:val="left" w:pos="720" w:leader="none"/>
              </w:tabs>
              <w:spacing w:before="100" w:after="100" w:line="240"/>
              <w:ind w:right="0" w:left="720"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запрещается переходить путь сразу же после прохода поезда одного направления, не убедившись в отсутствии поезда встречного направления;</w:t>
            </w:r>
          </w:p>
          <w:p>
            <w:pPr>
              <w:numPr>
                <w:ilvl w:val="0"/>
                <w:numId w:val="11"/>
              </w:numPr>
              <w:tabs>
                <w:tab w:val="left" w:pos="720" w:leader="none"/>
              </w:tabs>
              <w:spacing w:before="100" w:after="100" w:line="240"/>
              <w:ind w:right="0" w:left="720"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игры детей на железнодорожных путях запрещаются;</w:t>
            </w:r>
          </w:p>
          <w:p>
            <w:pPr>
              <w:numPr>
                <w:ilvl w:val="0"/>
                <w:numId w:val="11"/>
              </w:numPr>
              <w:tabs>
                <w:tab w:val="left" w:pos="720" w:leader="none"/>
              </w:tabs>
              <w:spacing w:before="100" w:after="100" w:line="240"/>
              <w:ind w:right="0" w:left="720"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запрещается проезжать на крышах вагонов, подножках, переходных площадках вагонов;</w:t>
            </w:r>
          </w:p>
          <w:p>
            <w:pPr>
              <w:numPr>
                <w:ilvl w:val="0"/>
                <w:numId w:val="11"/>
              </w:numPr>
              <w:tabs>
                <w:tab w:val="left" w:pos="720" w:leader="none"/>
              </w:tabs>
              <w:spacing w:before="100" w:after="100" w:line="240"/>
              <w:ind w:right="0" w:left="720"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запрещается подниматься на электроопоры;</w:t>
            </w:r>
          </w:p>
          <w:p>
            <w:pPr>
              <w:numPr>
                <w:ilvl w:val="0"/>
                <w:numId w:val="11"/>
              </w:numPr>
              <w:tabs>
                <w:tab w:val="left" w:pos="720" w:leader="none"/>
              </w:tabs>
              <w:spacing w:before="100" w:after="100" w:line="240"/>
              <w:ind w:right="0" w:left="720"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нельзя приближаться к лежащему на земле электропроводу ближе 8 метров;</w:t>
            </w:r>
          </w:p>
          <w:p>
            <w:pPr>
              <w:numPr>
                <w:ilvl w:val="0"/>
                <w:numId w:val="11"/>
              </w:numPr>
              <w:tabs>
                <w:tab w:val="left" w:pos="720" w:leader="none"/>
              </w:tabs>
              <w:spacing w:before="0" w:after="0" w:line="240"/>
              <w:ind w:right="0" w:left="720"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запрещается проходить вдоль железнодорожного пути ближе 5 метров от крайнего рельса;</w:t>
            </w:r>
          </w:p>
          <w:p>
            <w:pPr>
              <w:numPr>
                <w:ilvl w:val="0"/>
                <w:numId w:val="11"/>
              </w:numPr>
              <w:tabs>
                <w:tab w:val="left" w:pos="720" w:leader="none"/>
              </w:tabs>
              <w:spacing w:before="100" w:after="100" w:line="240"/>
              <w:ind w:right="0" w:left="720" w:hanging="360"/>
              <w:jc w:val="both"/>
              <w:rPr>
                <w:color w:val="auto"/>
                <w:spacing w:val="0"/>
                <w:position w:val="0"/>
              </w:rPr>
            </w:pPr>
            <w:r>
              <w:rPr>
                <w:rFonts w:ascii="Times New Roman" w:hAnsi="Times New Roman" w:cs="Times New Roman" w:eastAsia="Times New Roman"/>
                <w:color w:val="auto"/>
                <w:spacing w:val="0"/>
                <w:position w:val="0"/>
                <w:sz w:val="28"/>
                <w:shd w:fill="auto" w:val="clear"/>
              </w:rPr>
              <w:t xml:space="preserve">ходить в районе стрелочных переводов, так как это может привести к травме.</w:t>
            </w:r>
          </w:p>
        </w:tc>
      </w:tr>
    </w:tbl>
    <w:p>
      <w:pPr>
        <w:spacing w:before="0" w:after="200" w:line="276"/>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num w:numId="6">
    <w:abstractNumId w:val="6"/>
  </w:num>
  <w:num w:numId="11">
    <w:abstractNumId w:val="0"/>
  </w:num>
</w:numbering>
</file>

<file path=word/styles.xml><?xml version="1.0" encoding="utf-8"?>
<w:styles xmlns:w="http://schemas.openxmlformats.org/wordprocessingml/2006/main"/>
</file>

<file path=word/_rels/document.xml.rels><?xml version="1.0"?><Relationships xmlns="http://schemas.openxmlformats.org/package/2006/relationships"><Relationship Target="embeddings/oleObject0.bin" Id="docRId0" Type="http://schemas.openxmlformats.org/officeDocument/2006/relationships/oleObject"/><Relationship Target="media/image0.wmf" Id="docRId1" Type="http://schemas.openxmlformats.org/officeDocument/2006/relationships/image"/><Relationship Target="numbering.xml" Id="docRId2" Type="http://schemas.openxmlformats.org/officeDocument/2006/relationships/numbering"/><Relationship Target="styles.xml" Id="docRId3" Type="http://schemas.openxmlformats.org/officeDocument/2006/relationships/styles"/></Relationships>
</file>